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08.07.2026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Landkreis Ludwigslust-Parchim - Umbau und Modernisierung der Allgemeinen Förderschule Lübz "Schule Am Neuen Teich" - Los 16 - Elektroinstallation, Sprachalarmierung und Datennetz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Landkreis Ludwigslust-Parchim - Umbau und Modernisierung der Allgemeinen Förderschule Lübz "Schule Am Neuen Teich" - Los 16 - Elektroinstallation, Sprachalarmierung und Datennetz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